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67351" w14:textId="77777777" w:rsidR="00E3514B" w:rsidRDefault="00E3514B" w:rsidP="00E3514B">
      <w:pPr>
        <w:jc w:val="center"/>
        <w:rPr>
          <w:b/>
          <w:sz w:val="32"/>
          <w:szCs w:val="32"/>
        </w:rPr>
      </w:pPr>
      <w:r w:rsidRPr="00E3514B">
        <w:rPr>
          <w:b/>
          <w:noProof/>
          <w:sz w:val="32"/>
          <w:szCs w:val="32"/>
        </w:rPr>
        <w:drawing>
          <wp:inline distT="0" distB="0" distL="0" distR="0" wp14:anchorId="5FE813A3" wp14:editId="1D8FEE02">
            <wp:extent cx="2619910" cy="13441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7174" cy="1352960"/>
                    </a:xfrm>
                    <a:prstGeom prst="rect">
                      <a:avLst/>
                    </a:prstGeom>
                  </pic:spPr>
                </pic:pic>
              </a:graphicData>
            </a:graphic>
          </wp:inline>
        </w:drawing>
      </w:r>
    </w:p>
    <w:p w14:paraId="65DBB3F0" w14:textId="35AA7A66" w:rsidR="008A5726" w:rsidRDefault="008A5726">
      <w:pPr>
        <w:rPr>
          <w:b/>
          <w:sz w:val="32"/>
          <w:szCs w:val="32"/>
        </w:rPr>
      </w:pPr>
      <w:r w:rsidRPr="008A5726">
        <w:rPr>
          <w:b/>
          <w:sz w:val="32"/>
          <w:szCs w:val="32"/>
        </w:rPr>
        <w:t>News Release</w:t>
      </w:r>
    </w:p>
    <w:p w14:paraId="09DB86B1" w14:textId="45CAD857" w:rsidR="008A5726" w:rsidRDefault="008A5726">
      <w:pPr>
        <w:rPr>
          <w:b/>
        </w:rPr>
      </w:pPr>
    </w:p>
    <w:p w14:paraId="11DA699C" w14:textId="73A0FFD2" w:rsidR="008A5726" w:rsidRDefault="008A5726">
      <w:pPr>
        <w:rPr>
          <w:b/>
        </w:rPr>
      </w:pPr>
      <w:r>
        <w:rPr>
          <w:b/>
        </w:rPr>
        <w:t>FOR IMMEDIATE RELEASE</w:t>
      </w:r>
      <w:r>
        <w:rPr>
          <w:b/>
        </w:rPr>
        <w:tab/>
      </w:r>
      <w:r>
        <w:rPr>
          <w:b/>
        </w:rPr>
        <w:tab/>
      </w:r>
      <w:r>
        <w:rPr>
          <w:b/>
        </w:rPr>
        <w:tab/>
      </w:r>
      <w:r>
        <w:rPr>
          <w:b/>
        </w:rPr>
        <w:tab/>
      </w:r>
      <w:r>
        <w:rPr>
          <w:b/>
        </w:rPr>
        <w:tab/>
        <w:t>FOR MORE INFORMATION:</w:t>
      </w:r>
      <w:r>
        <w:rPr>
          <w:b/>
        </w:rPr>
        <w:tab/>
      </w:r>
    </w:p>
    <w:p w14:paraId="02830FBB" w14:textId="5410A2A6" w:rsidR="008A5726" w:rsidRDefault="008A5726">
      <w:r>
        <w:t>February 28, 2018</w:t>
      </w:r>
      <w:r>
        <w:tab/>
      </w:r>
      <w:r>
        <w:tab/>
      </w:r>
      <w:r>
        <w:tab/>
      </w:r>
      <w:r>
        <w:tab/>
      </w:r>
      <w:r>
        <w:tab/>
      </w:r>
      <w:r>
        <w:tab/>
        <w:t>Hailey Buchalter</w:t>
      </w:r>
    </w:p>
    <w:p w14:paraId="25CC6F30" w14:textId="6BDFD2A1" w:rsidR="008A5726" w:rsidRDefault="008A5726">
      <w:r>
        <w:tab/>
      </w:r>
      <w:r>
        <w:tab/>
      </w:r>
      <w:r>
        <w:tab/>
      </w:r>
      <w:r>
        <w:tab/>
      </w:r>
      <w:r>
        <w:tab/>
      </w:r>
      <w:r>
        <w:tab/>
      </w:r>
      <w:r>
        <w:tab/>
      </w:r>
      <w:r>
        <w:tab/>
        <w:t>VP Communications</w:t>
      </w:r>
    </w:p>
    <w:p w14:paraId="04A066F3" w14:textId="5B3EE3AA" w:rsidR="008A5726" w:rsidRDefault="008A5726">
      <w:r>
        <w:tab/>
      </w:r>
      <w:r>
        <w:tab/>
      </w:r>
      <w:r>
        <w:tab/>
      </w:r>
      <w:r>
        <w:tab/>
      </w:r>
      <w:r>
        <w:tab/>
      </w:r>
      <w:r>
        <w:tab/>
      </w:r>
      <w:r>
        <w:tab/>
      </w:r>
      <w:r>
        <w:tab/>
        <w:t>(433) 197-1836</w:t>
      </w:r>
    </w:p>
    <w:p w14:paraId="16B0D2D7" w14:textId="5E56FBAE" w:rsidR="008A5726" w:rsidRDefault="008A5726">
      <w:r>
        <w:tab/>
      </w:r>
      <w:r>
        <w:tab/>
      </w:r>
      <w:r>
        <w:tab/>
      </w:r>
      <w:r>
        <w:tab/>
      </w:r>
      <w:r>
        <w:tab/>
      </w:r>
      <w:r>
        <w:tab/>
      </w:r>
      <w:r>
        <w:tab/>
      </w:r>
      <w:r>
        <w:tab/>
      </w:r>
      <w:hyperlink r:id="rId7" w:history="1">
        <w:r w:rsidR="000F29F4" w:rsidRPr="007C59AD">
          <w:rPr>
            <w:rStyle w:val="Hyperlink"/>
          </w:rPr>
          <w:t>hbuchalt@syr.edu</w:t>
        </w:r>
      </w:hyperlink>
    </w:p>
    <w:p w14:paraId="228A126D" w14:textId="5D65B250" w:rsidR="008A5726" w:rsidRDefault="008A5726"/>
    <w:p w14:paraId="21769FB3" w14:textId="6249240E" w:rsidR="008A5726" w:rsidRDefault="008A5726" w:rsidP="008A5726">
      <w:pPr>
        <w:jc w:val="center"/>
        <w:rPr>
          <w:b/>
        </w:rPr>
      </w:pPr>
      <w:r>
        <w:rPr>
          <w:b/>
        </w:rPr>
        <w:t>Insomniac Events Fills New Diversity and Inclusion Position</w:t>
      </w:r>
    </w:p>
    <w:p w14:paraId="2AF90A73" w14:textId="2F129DB1" w:rsidR="008A5726" w:rsidRDefault="008A5726" w:rsidP="008A5726">
      <w:pPr>
        <w:jc w:val="center"/>
        <w:rPr>
          <w:b/>
        </w:rPr>
      </w:pPr>
    </w:p>
    <w:p w14:paraId="783866D0" w14:textId="379BC238" w:rsidR="008A5726" w:rsidRDefault="008A5726" w:rsidP="008A5726">
      <w:r>
        <w:t xml:space="preserve">LOS ANGELES, Calif. – Today, Insomniac events announced </w:t>
      </w:r>
      <w:r w:rsidR="000F29F4">
        <w:t>its</w:t>
      </w:r>
      <w:r>
        <w:t xml:space="preserve"> hire of Brittany Wells to fill the new position of chief diversity and inclusion officer, effective immediately. The purpose of this new position is to help promote diversity and inclusion across all of Insomniac’s platforms, especially emphasizing the point that </w:t>
      </w:r>
      <w:r w:rsidR="000F29F4">
        <w:t>its</w:t>
      </w:r>
      <w:r>
        <w:t xml:space="preserve"> events are made inclusive for everyone. </w:t>
      </w:r>
    </w:p>
    <w:p w14:paraId="150BE369" w14:textId="041FE26E" w:rsidR="008A5726" w:rsidRDefault="008A5726" w:rsidP="008A5726"/>
    <w:p w14:paraId="563E3AAD" w14:textId="41B19494" w:rsidR="008A5726" w:rsidRDefault="008A5726" w:rsidP="008A5726">
      <w:r>
        <w:t xml:space="preserve">After a long search for the right person to fill this position, Insomniac selected Wells because of her outstanding performance in her previous job as chief diversity officer at one of Insomniac’s top competitors, </w:t>
      </w:r>
      <w:proofErr w:type="spellStart"/>
      <w:r>
        <w:t>Livestyle</w:t>
      </w:r>
      <w:proofErr w:type="spellEnd"/>
      <w:r>
        <w:t xml:space="preserve">, and leadership role in Hard Presents inclusion initiative projects. </w:t>
      </w:r>
    </w:p>
    <w:p w14:paraId="549DD57F" w14:textId="461439E9" w:rsidR="008A5726" w:rsidRDefault="008A5726" w:rsidP="008A5726"/>
    <w:p w14:paraId="10FE7225" w14:textId="3FDC852B" w:rsidR="008A5726" w:rsidRDefault="00E3514B" w:rsidP="008A5726">
      <w:r>
        <w:t>“With Wells’ knowledge and skills, we are sure she will create the needed inclusivity initiatives to enhance our purpose of making our events an environment for people from all walks of life,” said CEO Pasquale Rotella. “The goal of this position is to advance our diversity image by signing artists from all backgrounds, as well.”</w:t>
      </w:r>
    </w:p>
    <w:p w14:paraId="04AD4DE3" w14:textId="0791B1FE" w:rsidR="00E3514B" w:rsidRDefault="00E3514B" w:rsidP="008A5726"/>
    <w:p w14:paraId="7B661D69" w14:textId="3CE25E02" w:rsidR="00E3514B" w:rsidRPr="008A5726" w:rsidRDefault="00E3514B" w:rsidP="008A5726">
      <w:r>
        <w:t xml:space="preserve">Wells received a bachelor’s degree in management sciences from UCLA – Berkley, and MBA in human resource management from Harvard University with a specialization in workplace diversity. She currently serves as a member of the Harvard University President’s Diversity and Inclusion Commission and is the current chair of the National Congress of Black Women. With her extensive background, </w:t>
      </w:r>
      <w:r w:rsidR="008663D8">
        <w:t>Insomniac Events</w:t>
      </w:r>
      <w:r>
        <w:t xml:space="preserve"> </w:t>
      </w:r>
      <w:r w:rsidR="000F29F4">
        <w:t xml:space="preserve">believe that Wells is the right person </w:t>
      </w:r>
      <w:r>
        <w:t xml:space="preserve">to take on the position </w:t>
      </w:r>
      <w:r w:rsidR="008663D8">
        <w:t xml:space="preserve">of chief diversity and inclusion officer </w:t>
      </w:r>
      <w:r>
        <w:t>with</w:t>
      </w:r>
      <w:r w:rsidR="008663D8">
        <w:t xml:space="preserve">in </w:t>
      </w:r>
      <w:r w:rsidR="000F29F4">
        <w:t>its</w:t>
      </w:r>
      <w:r>
        <w:t xml:space="preserve"> company.</w:t>
      </w:r>
    </w:p>
    <w:p w14:paraId="3DA496E9" w14:textId="0C0D71EB" w:rsidR="009E3DC6" w:rsidRDefault="009E3DC6"/>
    <w:p w14:paraId="7AD80A33" w14:textId="598BA41C" w:rsidR="000F29F4" w:rsidRDefault="000F29F4">
      <w:r>
        <w:t>Insomniac Events has been creating EDM concerts, festivals and lightshows since 1993. In 2014 the company created its own record label as well.</w:t>
      </w:r>
    </w:p>
    <w:p w14:paraId="4F81AB5F" w14:textId="77777777" w:rsidR="000F29F4" w:rsidRDefault="000F29F4">
      <w:bookmarkStart w:id="0" w:name="_GoBack"/>
      <w:bookmarkEnd w:id="0"/>
    </w:p>
    <w:p w14:paraId="0D0DB8AE" w14:textId="58E730F1" w:rsidR="00B2172E" w:rsidRDefault="00B2172E" w:rsidP="00B2172E">
      <w:pPr>
        <w:jc w:val="center"/>
      </w:pPr>
      <w:r>
        <w:t>###</w:t>
      </w:r>
    </w:p>
    <w:p w14:paraId="009A363D" w14:textId="25224D5A" w:rsidR="00400A73" w:rsidRDefault="00400A73">
      <w:r>
        <w:t xml:space="preserve"> </w:t>
      </w:r>
    </w:p>
    <w:sectPr w:rsidR="00400A73" w:rsidSect="00E92FEC">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148BD" w14:textId="77777777" w:rsidR="00B63693" w:rsidRDefault="00B63693" w:rsidP="000F29F4">
      <w:r>
        <w:separator/>
      </w:r>
    </w:p>
  </w:endnote>
  <w:endnote w:type="continuationSeparator" w:id="0">
    <w:p w14:paraId="426D9FFE" w14:textId="77777777" w:rsidR="00B63693" w:rsidRDefault="00B63693" w:rsidP="000F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9A58" w14:textId="44D80C8C" w:rsidR="000F29F4" w:rsidRDefault="000F29F4" w:rsidP="000F29F4">
    <w:pPr>
      <w:pStyle w:val="Footer"/>
      <w:jc w:val="right"/>
    </w:pPr>
    <w:r>
      <w:t>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991B2" w14:textId="77777777" w:rsidR="00B63693" w:rsidRDefault="00B63693" w:rsidP="000F29F4">
      <w:r>
        <w:separator/>
      </w:r>
    </w:p>
  </w:footnote>
  <w:footnote w:type="continuationSeparator" w:id="0">
    <w:p w14:paraId="2392D820" w14:textId="77777777" w:rsidR="00B63693" w:rsidRDefault="00B63693" w:rsidP="000F29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DC6"/>
    <w:rsid w:val="000F29F4"/>
    <w:rsid w:val="00263472"/>
    <w:rsid w:val="00400A73"/>
    <w:rsid w:val="004D723F"/>
    <w:rsid w:val="0061450C"/>
    <w:rsid w:val="007C28A0"/>
    <w:rsid w:val="008663D8"/>
    <w:rsid w:val="008A5726"/>
    <w:rsid w:val="009B2A2B"/>
    <w:rsid w:val="009E3DC6"/>
    <w:rsid w:val="00B2172E"/>
    <w:rsid w:val="00B63693"/>
    <w:rsid w:val="00E3514B"/>
    <w:rsid w:val="00E9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275D6E"/>
  <w15:chartTrackingRefBased/>
  <w15:docId w15:val="{68C096D5-9D4B-414E-8A2B-27EFAB92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726"/>
    <w:rPr>
      <w:color w:val="0563C1" w:themeColor="hyperlink"/>
      <w:u w:val="single"/>
    </w:rPr>
  </w:style>
  <w:style w:type="character" w:styleId="UnresolvedMention">
    <w:name w:val="Unresolved Mention"/>
    <w:basedOn w:val="DefaultParagraphFont"/>
    <w:uiPriority w:val="99"/>
    <w:semiHidden/>
    <w:unhideWhenUsed/>
    <w:rsid w:val="008A5726"/>
    <w:rPr>
      <w:color w:val="605E5C"/>
      <w:shd w:val="clear" w:color="auto" w:fill="E1DFDD"/>
    </w:rPr>
  </w:style>
  <w:style w:type="paragraph" w:styleId="Header">
    <w:name w:val="header"/>
    <w:basedOn w:val="Normal"/>
    <w:link w:val="HeaderChar"/>
    <w:uiPriority w:val="99"/>
    <w:unhideWhenUsed/>
    <w:rsid w:val="000F29F4"/>
    <w:pPr>
      <w:tabs>
        <w:tab w:val="center" w:pos="4680"/>
        <w:tab w:val="right" w:pos="9360"/>
      </w:tabs>
    </w:pPr>
  </w:style>
  <w:style w:type="character" w:customStyle="1" w:styleId="HeaderChar">
    <w:name w:val="Header Char"/>
    <w:basedOn w:val="DefaultParagraphFont"/>
    <w:link w:val="Header"/>
    <w:uiPriority w:val="99"/>
    <w:rsid w:val="000F29F4"/>
  </w:style>
  <w:style w:type="paragraph" w:styleId="Footer">
    <w:name w:val="footer"/>
    <w:basedOn w:val="Normal"/>
    <w:link w:val="FooterChar"/>
    <w:uiPriority w:val="99"/>
    <w:unhideWhenUsed/>
    <w:rsid w:val="000F29F4"/>
    <w:pPr>
      <w:tabs>
        <w:tab w:val="center" w:pos="4680"/>
        <w:tab w:val="right" w:pos="9360"/>
      </w:tabs>
    </w:pPr>
  </w:style>
  <w:style w:type="character" w:customStyle="1" w:styleId="FooterChar">
    <w:name w:val="Footer Char"/>
    <w:basedOn w:val="DefaultParagraphFont"/>
    <w:link w:val="Footer"/>
    <w:uiPriority w:val="99"/>
    <w:rsid w:val="000F2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hbuchalt@syr.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Buchalter</dc:creator>
  <cp:keywords/>
  <dc:description/>
  <cp:lastModifiedBy>Hailey Buchalter</cp:lastModifiedBy>
  <cp:revision>11</cp:revision>
  <dcterms:created xsi:type="dcterms:W3CDTF">2019-02-26T16:51:00Z</dcterms:created>
  <dcterms:modified xsi:type="dcterms:W3CDTF">2019-03-06T16:17:00Z</dcterms:modified>
</cp:coreProperties>
</file>